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F82" w:rsidRDefault="00D43F82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МИНИСТЕРСТВА ОБРАЗОВАНИЯ РЕСПУБЛИКИ БЕЛАРУСЬ</w:t>
      </w:r>
    </w:p>
    <w:p w:rsidR="00D43F82" w:rsidRDefault="00D43F82">
      <w:pPr>
        <w:pStyle w:val="newncpi"/>
        <w:ind w:firstLine="0"/>
        <w:jc w:val="center"/>
      </w:pPr>
      <w:r>
        <w:rPr>
          <w:rStyle w:val="datepr"/>
        </w:rPr>
        <w:t>11 декабря 2020 г.</w:t>
      </w:r>
      <w:r>
        <w:rPr>
          <w:rStyle w:val="number"/>
        </w:rPr>
        <w:t xml:space="preserve"> № 301</w:t>
      </w:r>
    </w:p>
    <w:p w:rsidR="00D43F82" w:rsidRDefault="00D43F82">
      <w:pPr>
        <w:pStyle w:val="titlencpi"/>
      </w:pPr>
      <w:r>
        <w:t>О Правилах проведения аттестации учащихся при освоении содержания образовательной программы дополнительного образования детей и молодежи</w:t>
      </w:r>
    </w:p>
    <w:p w:rsidR="00D43F82" w:rsidRDefault="00D43F82">
      <w:pPr>
        <w:pStyle w:val="preamble"/>
      </w:pPr>
      <w:r>
        <w:t>На основании пункта 3 статьи 93 Кодекса Республики Беларусь об образовании, подпункта 4.6 пункта 4 Положения о Министерстве образования Республики Беларусь, утвержденного постановлением Совета Министров Республики Беларусь от 4 августа 2011 г. № 1049, Министерство образования Республики Беларусь ПОСТАНОВЛЯЕТ:</w:t>
      </w:r>
    </w:p>
    <w:p w:rsidR="00D43F82" w:rsidRDefault="00D43F82">
      <w:pPr>
        <w:pStyle w:val="point"/>
      </w:pPr>
      <w:r>
        <w:t>1. Утвердить Правила проведения аттестации учащихся при освоении содержания образовательной программы дополнительного образования детей и молодежи (прилагаются).</w:t>
      </w:r>
    </w:p>
    <w:p w:rsidR="00D43F82" w:rsidRDefault="00D43F82">
      <w:pPr>
        <w:pStyle w:val="point"/>
      </w:pPr>
      <w:r>
        <w:t>2. Настоящее постановление вступает в силу после его официального опубликования.</w:t>
      </w:r>
    </w:p>
    <w:p w:rsidR="00D43F82" w:rsidRDefault="00D43F8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D43F82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43F82" w:rsidRDefault="00D43F82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43F82" w:rsidRDefault="00D43F82">
            <w:pPr>
              <w:pStyle w:val="newncpi0"/>
              <w:jc w:val="right"/>
            </w:pPr>
            <w:r>
              <w:rPr>
                <w:rStyle w:val="pers"/>
              </w:rPr>
              <w:t>И.В.Карпенко</w:t>
            </w:r>
          </w:p>
        </w:tc>
      </w:tr>
    </w:tbl>
    <w:p w:rsidR="00D43F82" w:rsidRDefault="00D43F82">
      <w:pPr>
        <w:pStyle w:val="newncpi0"/>
      </w:pPr>
      <w:r>
        <w:t> </w:t>
      </w:r>
    </w:p>
    <w:p w:rsidR="00D43F82" w:rsidRDefault="00D43F82">
      <w:pPr>
        <w:pStyle w:val="agree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369"/>
      </w:tblGrid>
      <w:tr w:rsidR="00D43F82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F82" w:rsidRDefault="00D43F82">
            <w:pPr>
              <w:pStyle w:val="agree"/>
            </w:pPr>
            <w:r>
              <w:t xml:space="preserve">СОГЛАСОВАНО </w:t>
            </w:r>
          </w:p>
          <w:p w:rsidR="00D43F82" w:rsidRDefault="00D43F82">
            <w:pPr>
              <w:pStyle w:val="agree"/>
            </w:pPr>
            <w:r>
              <w:t>Министерство культуры</w:t>
            </w:r>
            <w:r>
              <w:br/>
              <w:t>Республики Беларусь</w:t>
            </w:r>
          </w:p>
          <w:p w:rsidR="00D43F82" w:rsidRDefault="00D43F82">
            <w:pPr>
              <w:pStyle w:val="agree"/>
            </w:pPr>
            <w:r>
              <w:t> </w:t>
            </w:r>
          </w:p>
          <w:p w:rsidR="00D43F82" w:rsidRDefault="00D43F82">
            <w:pPr>
              <w:pStyle w:val="agree"/>
            </w:pPr>
            <w:r>
              <w:t>Брестский областной</w:t>
            </w:r>
            <w:r>
              <w:br/>
              <w:t>исполнительный комитет</w:t>
            </w:r>
          </w:p>
          <w:p w:rsidR="00D43F82" w:rsidRDefault="00D43F82">
            <w:pPr>
              <w:pStyle w:val="agree"/>
            </w:pPr>
            <w:r>
              <w:t> </w:t>
            </w:r>
          </w:p>
          <w:p w:rsidR="00D43F82" w:rsidRDefault="00D43F82">
            <w:pPr>
              <w:pStyle w:val="agree"/>
            </w:pPr>
            <w:r>
              <w:t>Витебский областной</w:t>
            </w:r>
            <w:r>
              <w:br/>
              <w:t>исполнительный комитет</w:t>
            </w:r>
          </w:p>
          <w:p w:rsidR="00D43F82" w:rsidRDefault="00D43F82">
            <w:pPr>
              <w:pStyle w:val="agree"/>
            </w:pPr>
            <w:r>
              <w:t> </w:t>
            </w:r>
          </w:p>
          <w:p w:rsidR="00D43F82" w:rsidRDefault="00D43F82">
            <w:pPr>
              <w:pStyle w:val="agree"/>
            </w:pPr>
            <w:r>
              <w:t>Гомельский областной</w:t>
            </w:r>
            <w:r>
              <w:br/>
              <w:t>исполнительный комитет</w:t>
            </w:r>
          </w:p>
          <w:p w:rsidR="00D43F82" w:rsidRDefault="00D43F82">
            <w:pPr>
              <w:pStyle w:val="agree"/>
            </w:pPr>
            <w:r>
              <w:t> </w:t>
            </w:r>
          </w:p>
          <w:p w:rsidR="00D43F82" w:rsidRDefault="00D43F82">
            <w:pPr>
              <w:pStyle w:val="agree"/>
            </w:pPr>
            <w:r>
              <w:t>Гродненский областной</w:t>
            </w:r>
            <w:r>
              <w:br/>
              <w:t>исполнительный комитет</w:t>
            </w:r>
          </w:p>
          <w:p w:rsidR="00D43F82" w:rsidRDefault="00D43F82">
            <w:pPr>
              <w:pStyle w:val="agree"/>
            </w:pPr>
            <w:r>
              <w:t> </w:t>
            </w:r>
          </w:p>
          <w:p w:rsidR="00D43F82" w:rsidRDefault="00D43F82">
            <w:pPr>
              <w:pStyle w:val="agree"/>
            </w:pPr>
            <w:r>
              <w:t>Минский областной</w:t>
            </w:r>
            <w:r>
              <w:br/>
              <w:t>исполнительный комитет</w:t>
            </w:r>
          </w:p>
          <w:p w:rsidR="00D43F82" w:rsidRDefault="00D43F82">
            <w:pPr>
              <w:pStyle w:val="agree"/>
            </w:pPr>
            <w:r>
              <w:t> </w:t>
            </w:r>
          </w:p>
          <w:p w:rsidR="00D43F82" w:rsidRDefault="00D43F82">
            <w:pPr>
              <w:pStyle w:val="agree"/>
            </w:pPr>
            <w:r>
              <w:t>Минский городской</w:t>
            </w:r>
            <w:r>
              <w:br/>
              <w:t>исполнительный комитет</w:t>
            </w:r>
          </w:p>
          <w:p w:rsidR="00D43F82" w:rsidRDefault="00D43F82">
            <w:pPr>
              <w:pStyle w:val="agree"/>
            </w:pPr>
            <w:r>
              <w:t> </w:t>
            </w:r>
          </w:p>
          <w:p w:rsidR="00D43F82" w:rsidRDefault="00D43F82">
            <w:pPr>
              <w:pStyle w:val="agree"/>
            </w:pPr>
            <w:r>
              <w:t>Могилевский областной</w:t>
            </w:r>
            <w:r>
              <w:br/>
              <w:t>исполнительный комитет</w:t>
            </w:r>
          </w:p>
        </w:tc>
      </w:tr>
    </w:tbl>
    <w:p w:rsidR="00D43F82" w:rsidRDefault="00D43F82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530"/>
        <w:gridCol w:w="2839"/>
      </w:tblGrid>
      <w:tr w:rsidR="00D43F82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F82" w:rsidRDefault="00D43F82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43F82" w:rsidRDefault="00D43F82">
            <w:pPr>
              <w:pStyle w:val="capu1"/>
            </w:pPr>
            <w:r>
              <w:t>УТВЕРЖДЕНО</w:t>
            </w:r>
          </w:p>
          <w:p w:rsidR="00D43F82" w:rsidRDefault="00D43F82">
            <w:pPr>
              <w:pStyle w:val="cap1"/>
            </w:pPr>
            <w:r>
              <w:t>Постановление</w:t>
            </w:r>
            <w:r>
              <w:br/>
              <w:t>Министерства образования</w:t>
            </w:r>
            <w:r>
              <w:br/>
              <w:t>Республики Беларусь</w:t>
            </w:r>
            <w:r>
              <w:br/>
              <w:t>11.12.2020 № 301</w:t>
            </w:r>
          </w:p>
        </w:tc>
      </w:tr>
    </w:tbl>
    <w:p w:rsidR="00D43F82" w:rsidRDefault="00D43F82">
      <w:pPr>
        <w:pStyle w:val="titleu"/>
      </w:pPr>
      <w:r>
        <w:lastRenderedPageBreak/>
        <w:t>ПРАВИЛА</w:t>
      </w:r>
      <w:r>
        <w:br/>
        <w:t>проведения аттестации учащихся при освоении содержания образовательной программы дополнительного образования детей и молодежи</w:t>
      </w:r>
    </w:p>
    <w:p w:rsidR="00D43F82" w:rsidRDefault="00D43F82">
      <w:pPr>
        <w:pStyle w:val="chapter"/>
      </w:pPr>
      <w:r>
        <w:t>ГЛАВА 1</w:t>
      </w:r>
      <w:r>
        <w:br/>
        <w:t>ОБЩИЕ ПОЛОЖЕНИЯ</w:t>
      </w:r>
    </w:p>
    <w:p w:rsidR="00D43F82" w:rsidRDefault="00D43F82">
      <w:pPr>
        <w:pStyle w:val="point"/>
      </w:pPr>
      <w:r>
        <w:t>1. Настоящие Правила определяют формы, порядок оценки результатов учебной деятельности и проведения текущей и итоговой аттестации учащихся при освоении содержания образовательной программы дополнительного образования детей и молодежи с повышенным уровнем изучения образовательной области, темы, учебного предмета или учебной дисциплины (далее – образовательная программа) в учреждениях дополнительного образования детей и молодежи, иных учреждениях образования, реализующих образовательную программу дополнительного образования детей и молодежи (далее – учреждения образования), иных организациях, которым в соответствии с законодательством предоставлено право осуществлять образовательную деятельность, реализующих образовательную программу дополнительного образования детей и молодежи (далее – организации).</w:t>
      </w:r>
    </w:p>
    <w:p w:rsidR="00D43F82" w:rsidRDefault="00D43F82">
      <w:pPr>
        <w:pStyle w:val="point"/>
      </w:pPr>
      <w:r>
        <w:t>2. Учащиеся при освоении содержания образовательной программы проходят текущую и итоговую аттестацию.</w:t>
      </w:r>
    </w:p>
    <w:p w:rsidR="00D43F82" w:rsidRDefault="00D43F82">
      <w:pPr>
        <w:pStyle w:val="point"/>
      </w:pPr>
      <w:r>
        <w:t>3. Текущая и итоговая аттестация учащихся при освоении содержания образовательной программы проводится в целях определения соответствия результатов учебной деятельности учащихся требованиям учебно-программной документации образовательной программы.</w:t>
      </w:r>
    </w:p>
    <w:p w:rsidR="00D43F82" w:rsidRDefault="00D43F82">
      <w:pPr>
        <w:pStyle w:val="point"/>
      </w:pPr>
      <w:r>
        <w:t>4. Результаты текущей аттестации учащихся в зависимости от профиля (направления деятельности), по которому реализуется образовательная программа, вида учреждения образования, формы проведения аттестации по выбору учреждения образования, организации могут оцениваться отметками в баллах по десятибалльной шкале или отметками «зачтено», «не зачтено», а также на содержательно-оценочной основе, которая предполагает словесную оценку результатов учебной деятельности учащихся без выставления отметок.</w:t>
      </w:r>
    </w:p>
    <w:p w:rsidR="00D43F82" w:rsidRDefault="00D43F82">
      <w:pPr>
        <w:pStyle w:val="newncpi"/>
      </w:pPr>
      <w:r>
        <w:t>Результаты итоговой аттестации по выбору учреждения образования, организации могут оцениваться отметками в баллах по десятибалльной шкале или отметками «зачтено», «не зачтено».</w:t>
      </w:r>
    </w:p>
    <w:p w:rsidR="00D43F82" w:rsidRDefault="00D43F82">
      <w:pPr>
        <w:pStyle w:val="newncpi"/>
      </w:pPr>
      <w:r>
        <w:t>Десятибалльная шкала оценки представляет собой систему измерения учебных достижений учащихся, в которой отметка уровня знаний выражается последовательным рядом чисел (баллов) 1, 2, 3, 4, 5, 6, 7, 8, 9, 10.</w:t>
      </w:r>
    </w:p>
    <w:p w:rsidR="00D43F82" w:rsidRDefault="00D43F82">
      <w:pPr>
        <w:pStyle w:val="newncpi"/>
      </w:pPr>
      <w:r>
        <w:t>Положительными являются отметки от 1 (одного) до 10 (десяти) баллов: 1, 2, 3, 4, 5, 6, 7, 8, 9, 10, «зачтено».</w:t>
      </w:r>
    </w:p>
    <w:p w:rsidR="00D43F82" w:rsidRDefault="00D43F82">
      <w:pPr>
        <w:pStyle w:val="newncpi"/>
      </w:pPr>
      <w:r>
        <w:t>В случае отсутствия у учащегося результатов учебной деятельности в образовательном процессе ему выставляется отметка 0 баллов.</w:t>
      </w:r>
    </w:p>
    <w:p w:rsidR="00D43F82" w:rsidRDefault="00D43F82">
      <w:pPr>
        <w:pStyle w:val="newncpi"/>
      </w:pPr>
      <w:r>
        <w:t>При невозможности оценить результаты учебной деятельности по причине пропусков занятий (уроков) учащимся вносится запись «не аттестован».</w:t>
      </w:r>
    </w:p>
    <w:p w:rsidR="00D43F82" w:rsidRDefault="00D43F82">
      <w:pPr>
        <w:pStyle w:val="newncpi"/>
      </w:pPr>
      <w:r>
        <w:t>Положительные результаты аттестации являются основанием для перевода на следующий год обучения, принятия руководителем учреждения образования, организации решения о выдаче свидетельства о дополнительном образовании детей и молодежи.</w:t>
      </w:r>
    </w:p>
    <w:p w:rsidR="00D43F82" w:rsidRDefault="00D43F82">
      <w:pPr>
        <w:pStyle w:val="point"/>
      </w:pPr>
      <w:r>
        <w:t>5. При проведении текущей аттестации с оцениванием результатов учебной деятельности учащихся на содержательно-оценочной основе, которая предполагает словесную оценку результатов учебной деятельности учащихся без выставления отметок, итоговая аттестация учащихся проводится с выставлением отметок «зачтено», «не зачтено».</w:t>
      </w:r>
    </w:p>
    <w:p w:rsidR="00D43F82" w:rsidRDefault="00D43F82">
      <w:pPr>
        <w:pStyle w:val="chapter"/>
      </w:pPr>
      <w:r>
        <w:lastRenderedPageBreak/>
        <w:t>ГЛАВА 2</w:t>
      </w:r>
      <w:r>
        <w:br/>
        <w:t>ТЕКУЩАЯ АТТЕСТАЦИЯ</w:t>
      </w:r>
    </w:p>
    <w:p w:rsidR="00D43F82" w:rsidRDefault="00D43F82">
      <w:pPr>
        <w:pStyle w:val="point"/>
      </w:pPr>
      <w:r>
        <w:t>6. Текущая аттестация может проводиться в следующих формах:</w:t>
      </w:r>
    </w:p>
    <w:p w:rsidR="00D43F82" w:rsidRDefault="00D43F82">
      <w:pPr>
        <w:pStyle w:val="newncpi"/>
      </w:pPr>
      <w:r>
        <w:t>опрос учащегося;</w:t>
      </w:r>
    </w:p>
    <w:p w:rsidR="00D43F82" w:rsidRDefault="00D43F82">
      <w:pPr>
        <w:pStyle w:val="newncpi"/>
      </w:pPr>
      <w:r>
        <w:t>контрольное занятие (урок);</w:t>
      </w:r>
    </w:p>
    <w:p w:rsidR="00D43F82" w:rsidRDefault="00D43F82">
      <w:pPr>
        <w:pStyle w:val="newncpi"/>
      </w:pPr>
      <w:r>
        <w:t>зачет (дифференцированный зачет);</w:t>
      </w:r>
    </w:p>
    <w:p w:rsidR="00D43F82" w:rsidRDefault="00D43F82">
      <w:pPr>
        <w:pStyle w:val="newncpi"/>
      </w:pPr>
      <w:r>
        <w:t>поурочный контроль;</w:t>
      </w:r>
    </w:p>
    <w:p w:rsidR="00D43F82" w:rsidRDefault="00D43F82">
      <w:pPr>
        <w:pStyle w:val="newncpi"/>
      </w:pPr>
      <w:r>
        <w:t>тематический контроль;</w:t>
      </w:r>
    </w:p>
    <w:p w:rsidR="00D43F82" w:rsidRDefault="00D43F82">
      <w:pPr>
        <w:pStyle w:val="newncpi"/>
      </w:pPr>
      <w:r>
        <w:t>переводной экзамен.</w:t>
      </w:r>
    </w:p>
    <w:p w:rsidR="00D43F82" w:rsidRDefault="00D43F82">
      <w:pPr>
        <w:pStyle w:val="point"/>
      </w:pPr>
      <w:r>
        <w:t>7. Учреждения образования, организации в зависимости от профиля (направления деятельности), по которому реализуется образовательная программа, требований учебно-программной документации образовательной программы, структуры учебного года, формы получения образования (очная, заочная) определяют:</w:t>
      </w:r>
    </w:p>
    <w:p w:rsidR="00D43F82" w:rsidRDefault="00D43F82">
      <w:pPr>
        <w:pStyle w:val="newncpi"/>
      </w:pPr>
      <w:r>
        <w:t>конкретные формы текущей аттестации;</w:t>
      </w:r>
    </w:p>
    <w:p w:rsidR="00D43F82" w:rsidRDefault="00D43F82">
      <w:pPr>
        <w:pStyle w:val="newncpi"/>
      </w:pPr>
      <w:r>
        <w:t>форму проведения опроса учащегося, контрольного занятия (урока), зачета (дифференцированного зачета), поурочного, тематического контроля, переводного экзамена (устная, письменная, тестирование, практическая, исполнение музыкальных произведений и другое);</w:t>
      </w:r>
    </w:p>
    <w:p w:rsidR="00D43F82" w:rsidRDefault="00D43F82">
      <w:pPr>
        <w:pStyle w:val="newncpi"/>
      </w:pPr>
      <w:r>
        <w:t>сроки проведения текущей аттестации на начало учебного года.</w:t>
      </w:r>
    </w:p>
    <w:p w:rsidR="00D43F82" w:rsidRDefault="00D43F82">
      <w:pPr>
        <w:pStyle w:val="point"/>
      </w:pPr>
      <w:r>
        <w:t>8. Текущую аттестацию учащихся осуществляют педагогические работники, которые проводят с ними занятия (уроки) по соответствующим образовательным областям, темам, учебным предметам, учебным дисциплинам.</w:t>
      </w:r>
    </w:p>
    <w:p w:rsidR="00D43F82" w:rsidRDefault="00D43F82">
      <w:pPr>
        <w:pStyle w:val="point"/>
      </w:pPr>
      <w:r>
        <w:t>9. Текущая аттестация в формах опроса учащегося, контрольного занятия (урока), зачета (дифференцированного зачета), поурочного и тематического контроля проводится, как правило, по вопросам (заданиям), в форме переводного экзамена – по экзаменационным билетам.</w:t>
      </w:r>
    </w:p>
    <w:p w:rsidR="00D43F82" w:rsidRDefault="00D43F82">
      <w:pPr>
        <w:pStyle w:val="point"/>
      </w:pPr>
      <w:r>
        <w:t>10. Вопросы и задания для проведения опроса учащихся, контрольного занятия (урока), зачета (дифференцированного зачета), поурочного и тематического контроля, экзаменационные билеты переводного экзамена разрабатываются педагогическими работниками учреждений образования, организаций.</w:t>
      </w:r>
    </w:p>
    <w:p w:rsidR="00D43F82" w:rsidRDefault="00D43F82">
      <w:pPr>
        <w:pStyle w:val="newncpi"/>
      </w:pPr>
      <w:r>
        <w:t>Количество экзаменационных билетов должно превышать число учащихся в объединении по интересам, группе.</w:t>
      </w:r>
    </w:p>
    <w:p w:rsidR="00D43F82" w:rsidRDefault="00D43F82">
      <w:pPr>
        <w:pStyle w:val="point"/>
      </w:pPr>
      <w:r>
        <w:t>11. Учащимся, не прошедшим текущую аттестацию в установленный срок, предоставляется право прохождения текущей аттестации в другой срок (повторного прохождения текущей аттестации).</w:t>
      </w:r>
    </w:p>
    <w:p w:rsidR="00D43F82" w:rsidRDefault="00D43F82">
      <w:pPr>
        <w:pStyle w:val="newncpi"/>
      </w:pPr>
      <w:r>
        <w:t>Срок повторного прохождения текущей аттестации определяется учреждениями образования, организациями. При этом учащийся должен быть ознакомлен с установленными для него индивидуальными сроками повторного прохождения текущей аттестации.</w:t>
      </w:r>
    </w:p>
    <w:p w:rsidR="00D43F82" w:rsidRDefault="00D43F82">
      <w:pPr>
        <w:pStyle w:val="point"/>
      </w:pPr>
      <w:r>
        <w:t>12. Учащиеся, успешно прошедшие текущую аттестацию, допускаются к итоговой аттестации.</w:t>
      </w:r>
    </w:p>
    <w:p w:rsidR="00D43F82" w:rsidRDefault="00D43F82">
      <w:pPr>
        <w:pStyle w:val="chapter"/>
      </w:pPr>
      <w:r>
        <w:t>ГЛАВА 3</w:t>
      </w:r>
      <w:r>
        <w:br/>
        <w:t>ИТОГОВАЯ АТТЕСТАЦИЯ</w:t>
      </w:r>
    </w:p>
    <w:p w:rsidR="00D43F82" w:rsidRDefault="00D43F82">
      <w:pPr>
        <w:pStyle w:val="point"/>
      </w:pPr>
      <w:r>
        <w:t>13. Учащиеся при завершении освоения содержания образовательной программы проходят итоговую аттестацию в форме выпускного экзамена.</w:t>
      </w:r>
    </w:p>
    <w:p w:rsidR="00D43F82" w:rsidRDefault="00D43F82">
      <w:pPr>
        <w:pStyle w:val="point"/>
      </w:pPr>
      <w:r>
        <w:t xml:space="preserve">14. Итоговая аттестация осуществляется экзаменационной комиссией в составе председателя экзаменационной комиссии (руководителя учреждения образования, организации, заместителя руководителя учреждения образования, организации, педагогического работника высшей квалификационной категории, в том числе не работающего в учреждении образования, организации по месту проведения итоговой </w:t>
      </w:r>
      <w:r>
        <w:lastRenderedPageBreak/>
        <w:t>аттестации) и не менее двух членов комиссии. Председателем экзаменационной комиссии не может быть назначен педагогический работник, который реализовывал содержание образовательной программы для учащихся, проходящих итоговую аттестацию.</w:t>
      </w:r>
    </w:p>
    <w:p w:rsidR="00D43F82" w:rsidRDefault="00D43F82">
      <w:pPr>
        <w:pStyle w:val="point"/>
      </w:pPr>
      <w:r>
        <w:t>15. Состав экзаменационной комиссии утверждается руководителем учреждения образования, организации.</w:t>
      </w:r>
    </w:p>
    <w:p w:rsidR="00D43F82" w:rsidRDefault="00D43F82">
      <w:pPr>
        <w:pStyle w:val="newncpi"/>
      </w:pPr>
      <w:r>
        <w:t>В учреждении образования, организации может создаваться несколько экзаменационных комиссий в зависимости от профилей (направлений) деятельности.</w:t>
      </w:r>
    </w:p>
    <w:p w:rsidR="00D43F82" w:rsidRDefault="00D43F82">
      <w:pPr>
        <w:pStyle w:val="point"/>
      </w:pPr>
      <w:r>
        <w:t>16. Сроки проведения итоговой аттестации, график работы экзаменационной комиссии утверждаются руководителем учреждения образования, организации.</w:t>
      </w:r>
    </w:p>
    <w:p w:rsidR="00D43F82" w:rsidRDefault="00D43F82">
      <w:pPr>
        <w:pStyle w:val="point"/>
      </w:pPr>
      <w:r>
        <w:t>17. В отдельных случаях (болезнь, оздоровление, лечение, переезд на новое место жительства учащихся и другая уважительная причина) на основании заявления законного представителя учащегося приказом руководителя учреждения образования, организации утверждаются иные сроки проведения выпускных экзаменов и состав экзаменационной комиссии.</w:t>
      </w:r>
    </w:p>
    <w:p w:rsidR="00D43F82" w:rsidRDefault="00D43F82">
      <w:pPr>
        <w:pStyle w:val="point"/>
      </w:pPr>
      <w:r>
        <w:t>18. Итоговая аттестация проводится, как правило, по экзаменационным билетам. Экзаменационные билеты для проведения выпускного экзамена разрабатываются педагогическими работниками учреждения образования, организации и утверждаются руководителем учреждения образования, организации не позднее чем за две недели до начала выпускных экзаменов.</w:t>
      </w:r>
    </w:p>
    <w:p w:rsidR="00D43F82" w:rsidRDefault="00D43F82">
      <w:pPr>
        <w:pStyle w:val="newncpi"/>
      </w:pPr>
      <w:r>
        <w:t>Количество экзаменационных билетов должно превышать число учащихся в объединении по интересам, группе.</w:t>
      </w:r>
    </w:p>
    <w:p w:rsidR="00D43F82" w:rsidRDefault="00D43F82">
      <w:pPr>
        <w:pStyle w:val="point"/>
      </w:pPr>
      <w:r>
        <w:t>19. На выпускных экзаменах для выполнения письменной части работы, а также подготовки к устному ответу учащемуся выдаются листы бумаги (в том числе нотные) со штампом учреждения образования, организации.</w:t>
      </w:r>
    </w:p>
    <w:p w:rsidR="00D43F82" w:rsidRDefault="00D43F82">
      <w:pPr>
        <w:pStyle w:val="point"/>
      </w:pPr>
      <w:r>
        <w:t>20. Оцененные письменные экзаменационные работы учащихся хранятся в учреждении образования, организации в течение одного учебного года, после чего уничтожаются в установленном порядке.</w:t>
      </w:r>
    </w:p>
    <w:p w:rsidR="00D43F82" w:rsidRDefault="00D43F82">
      <w:pPr>
        <w:pStyle w:val="point"/>
      </w:pPr>
      <w:r>
        <w:t>21. Результаты проверки соответствия результатов учебной деятельности учащегося образовательной программе экзаменационная комиссия вносит в протокол выпускного экзамена. Протокол выпускного экзамена подписывается всеми членами комиссии, хранится в учреждении образования, организации. В случае разногласий между членами экзаменационной комиссии в выставлении отметки учащемуся на выпускном экзамене вопрос решается большинством голосов с обязательной записью в протоколе выпускного экзамена мнений членов экзаменационной комиссии, которые не согласны с выставленной отметкой. При равном количестве голосов преимущество отдается предложению в пользу учащегося.</w:t>
      </w:r>
    </w:p>
    <w:p w:rsidR="00D43F82" w:rsidRDefault="00D43F82">
      <w:pPr>
        <w:pStyle w:val="newncpi"/>
      </w:pPr>
      <w:r>
        <w:t> </w:t>
      </w:r>
    </w:p>
    <w:p w:rsidR="00035993" w:rsidRDefault="00035993"/>
    <w:sectPr w:rsidR="00035993" w:rsidSect="00D43F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287" w:rsidRDefault="00F77287" w:rsidP="00D43F82">
      <w:pPr>
        <w:spacing w:after="0" w:line="240" w:lineRule="auto"/>
      </w:pPr>
      <w:r>
        <w:separator/>
      </w:r>
    </w:p>
  </w:endnote>
  <w:endnote w:type="continuationSeparator" w:id="1">
    <w:p w:rsidR="00F77287" w:rsidRDefault="00F77287" w:rsidP="00D43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F82" w:rsidRDefault="00D43F8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F82" w:rsidRDefault="00D43F8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7"/>
    </w:tblGrid>
    <w:tr w:rsidR="00D43F82" w:rsidTr="00D43F82">
      <w:tc>
        <w:tcPr>
          <w:tcW w:w="1800" w:type="dxa"/>
          <w:shd w:val="clear" w:color="auto" w:fill="auto"/>
          <w:vAlign w:val="center"/>
        </w:tcPr>
        <w:p w:rsidR="00D43F82" w:rsidRDefault="00D43F82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D43F82" w:rsidRDefault="00D43F8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D43F82" w:rsidRDefault="00D43F8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13.04.2021</w:t>
          </w:r>
        </w:p>
        <w:p w:rsidR="00D43F82" w:rsidRPr="00D43F82" w:rsidRDefault="00D43F82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D43F82" w:rsidRDefault="00D43F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287" w:rsidRDefault="00F77287" w:rsidP="00D43F82">
      <w:pPr>
        <w:spacing w:after="0" w:line="240" w:lineRule="auto"/>
      </w:pPr>
      <w:r>
        <w:separator/>
      </w:r>
    </w:p>
  </w:footnote>
  <w:footnote w:type="continuationSeparator" w:id="1">
    <w:p w:rsidR="00F77287" w:rsidRDefault="00F77287" w:rsidP="00D43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F82" w:rsidRDefault="00D43F82" w:rsidP="009C5FA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43F82" w:rsidRDefault="00D43F8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F82" w:rsidRPr="00D43F82" w:rsidRDefault="00D43F82" w:rsidP="009C5FAB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D43F82">
      <w:rPr>
        <w:rStyle w:val="a7"/>
        <w:rFonts w:ascii="Times New Roman" w:hAnsi="Times New Roman" w:cs="Times New Roman"/>
        <w:sz w:val="24"/>
      </w:rPr>
      <w:fldChar w:fldCharType="begin"/>
    </w:r>
    <w:r w:rsidRPr="00D43F82">
      <w:rPr>
        <w:rStyle w:val="a7"/>
        <w:rFonts w:ascii="Times New Roman" w:hAnsi="Times New Roman" w:cs="Times New Roman"/>
        <w:sz w:val="24"/>
      </w:rPr>
      <w:instrText xml:space="preserve">PAGE  </w:instrText>
    </w:r>
    <w:r w:rsidRPr="00D43F82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4</w:t>
    </w:r>
    <w:r w:rsidRPr="00D43F82">
      <w:rPr>
        <w:rStyle w:val="a7"/>
        <w:rFonts w:ascii="Times New Roman" w:hAnsi="Times New Roman" w:cs="Times New Roman"/>
        <w:sz w:val="24"/>
      </w:rPr>
      <w:fldChar w:fldCharType="end"/>
    </w:r>
  </w:p>
  <w:p w:rsidR="00D43F82" w:rsidRPr="00D43F82" w:rsidRDefault="00D43F82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F82" w:rsidRDefault="00D43F8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3F82"/>
    <w:rsid w:val="00035993"/>
    <w:rsid w:val="00D43F82"/>
    <w:rsid w:val="00F77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D43F82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D43F82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gree">
    <w:name w:val="agree"/>
    <w:basedOn w:val="a"/>
    <w:rsid w:val="00D43F82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D43F82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D43F8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D43F8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D43F8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D43F82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43F82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43F82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43F82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43F82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43F82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43F82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43F8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43F82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D43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43F82"/>
  </w:style>
  <w:style w:type="paragraph" w:styleId="a5">
    <w:name w:val="footer"/>
    <w:basedOn w:val="a"/>
    <w:link w:val="a6"/>
    <w:uiPriority w:val="99"/>
    <w:semiHidden/>
    <w:unhideWhenUsed/>
    <w:rsid w:val="00D43F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43F82"/>
  </w:style>
  <w:style w:type="character" w:styleId="a7">
    <w:name w:val="page number"/>
    <w:basedOn w:val="a0"/>
    <w:uiPriority w:val="99"/>
    <w:semiHidden/>
    <w:unhideWhenUsed/>
    <w:rsid w:val="00D43F82"/>
  </w:style>
  <w:style w:type="table" w:styleId="a8">
    <w:name w:val="Table Grid"/>
    <w:basedOn w:val="a1"/>
    <w:uiPriority w:val="59"/>
    <w:rsid w:val="00D43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1072</Words>
  <Characters>8549</Characters>
  <Application>Microsoft Office Word</Application>
  <DocSecurity>0</DocSecurity>
  <Lines>189</Lines>
  <Paragraphs>70</Paragraphs>
  <ScaleCrop>false</ScaleCrop>
  <Company>MICROSOFT</Company>
  <LinksUpToDate>false</LinksUpToDate>
  <CharactersWithSpaces>9551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Kazachenko_IA</dc:creator>
  <cp:lastModifiedBy>Kazachenko_IA</cp:lastModifiedBy>
  <cp:revision>1</cp:revision>
  <dcterms:created xsi:type="dcterms:W3CDTF">2021-04-13T11:16:00Z</dcterms:created>
  <dcterms:modified xsi:type="dcterms:W3CDTF">2021-04-13T11:17:00Z</dcterms:modified>
</cp:coreProperties>
</file>